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76C" w:rsidRPr="00FA36AD" w:rsidRDefault="0006476C" w:rsidP="0006476C">
      <w:pPr>
        <w:spacing w:before="210" w:after="15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</w:pPr>
      <w:r w:rsidRPr="00FA36AD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  <w:t>Mathematik mit dem Schwerpunkt Betriebswirtschaftslehre</w:t>
      </w:r>
    </w:p>
    <w:tbl>
      <w:tblPr>
        <w:tblW w:w="10080" w:type="dxa"/>
        <w:tblInd w:w="-5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7827"/>
        <w:gridCol w:w="661"/>
        <w:gridCol w:w="631"/>
      </w:tblGrid>
      <w:tr w:rsidR="00FA36AD" w:rsidRPr="00FA36AD" w:rsidTr="00184928"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Semester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Fach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SWS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ECTS</w:t>
            </w:r>
          </w:p>
        </w:tc>
      </w:tr>
      <w:tr w:rsidR="00FA36AD" w:rsidRPr="00FA36AD" w:rsidTr="0018492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876DC8" w:rsidP="000647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Stochastik I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4+2+2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9</w:t>
            </w:r>
          </w:p>
        </w:tc>
      </w:tr>
      <w:tr w:rsidR="00FA36AD" w:rsidRPr="00FA36AD" w:rsidTr="00184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876DC8" w:rsidP="000647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Numerik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4+2</w:t>
            </w:r>
            <w:r w:rsidR="00876DC8"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+2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876DC8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9</w:t>
            </w:r>
          </w:p>
        </w:tc>
      </w:tr>
      <w:tr w:rsidR="00FA36AD" w:rsidRPr="00FA36AD" w:rsidTr="00184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Mikroökonomie B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3+2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8</w:t>
            </w:r>
          </w:p>
        </w:tc>
      </w:tr>
      <w:tr w:rsidR="00FA36AD" w:rsidRPr="00FA36AD" w:rsidTr="00184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1 BWL Veranstaltung: Produktion, Finanzwirtschaft oder Marketing</w:t>
            </w: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 xml:space="preserve">2+1 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 xml:space="preserve">6 </w:t>
            </w:r>
          </w:p>
        </w:tc>
      </w:tr>
      <w:tr w:rsidR="00FA36AD" w:rsidRPr="00FA36AD" w:rsidTr="00184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333333"/>
              <w:left w:val="single" w:sz="4" w:space="0" w:color="auto"/>
              <w:bottom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  <w:lang w:eastAsia="de-DE"/>
              </w:rPr>
              <w:t>Gesamt</w:t>
            </w:r>
          </w:p>
        </w:tc>
        <w:tc>
          <w:tcPr>
            <w:tcW w:w="0" w:type="auto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876DC8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  <w:lang w:eastAsia="de-DE"/>
              </w:rPr>
              <w:t>32</w:t>
            </w:r>
          </w:p>
        </w:tc>
      </w:tr>
      <w:tr w:rsidR="00FA36AD" w:rsidRPr="00FA36AD" w:rsidTr="0018492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876DC8" w:rsidP="000647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Stochastik II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876DC8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4+2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876DC8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8</w:t>
            </w:r>
          </w:p>
        </w:tc>
      </w:tr>
      <w:tr w:rsidR="00FA36AD" w:rsidRPr="00FA36AD" w:rsidTr="00184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Grundlagen der Ökonometrie</w:t>
            </w:r>
            <w:r w:rsidR="00876DC8"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2+2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6</w:t>
            </w:r>
          </w:p>
        </w:tc>
      </w:tr>
      <w:tr w:rsidR="00FA36AD" w:rsidRPr="00FA36AD" w:rsidTr="00184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2 BWL-Veranstaltungen: Grundlagen des externen Rechnungswesens, Internes Rechnungswesen oder Management</w:t>
            </w: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2+1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6</w:t>
            </w:r>
          </w:p>
        </w:tc>
      </w:tr>
      <w:tr w:rsidR="00FA36AD" w:rsidRPr="00FA36AD" w:rsidTr="00184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Grundlagen des externen Rechnungswesens, Internes Rechnungswesen oder Management</w:t>
            </w:r>
            <w:r w:rsidRPr="00FA36AD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bdr w:val="none" w:sz="0" w:space="0" w:color="auto" w:frame="1"/>
                <w:vertAlign w:val="superscript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2+1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6</w:t>
            </w:r>
          </w:p>
        </w:tc>
      </w:tr>
      <w:tr w:rsidR="00FA36AD" w:rsidRPr="00FA36AD" w:rsidTr="00184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Schlüsselqualifikation 1 (Programmierkurs)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2+0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3</w:t>
            </w:r>
          </w:p>
        </w:tc>
      </w:tr>
      <w:tr w:rsidR="00FA36AD" w:rsidRPr="00FA36AD" w:rsidTr="00184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333333"/>
              <w:left w:val="single" w:sz="4" w:space="0" w:color="auto"/>
              <w:bottom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  <w:lang w:eastAsia="de-DE"/>
              </w:rPr>
              <w:t>Gesamt</w:t>
            </w:r>
          </w:p>
        </w:tc>
        <w:tc>
          <w:tcPr>
            <w:tcW w:w="0" w:type="auto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876DC8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  <w:lang w:eastAsia="de-DE"/>
              </w:rPr>
              <w:t>29</w:t>
            </w:r>
          </w:p>
        </w:tc>
      </w:tr>
      <w:tr w:rsidR="00FA36AD" w:rsidRPr="00FA36AD" w:rsidTr="00184928"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Wahlpflichtfach Mathematik (wirtschaftsnah)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4+2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8</w:t>
            </w:r>
          </w:p>
        </w:tc>
      </w:tr>
      <w:tr w:rsidR="00FA36AD" w:rsidRPr="00FA36AD" w:rsidTr="00C827BE">
        <w:tc>
          <w:tcPr>
            <w:tcW w:w="0" w:type="auto"/>
            <w:vMerge/>
            <w:tcBorders>
              <w:left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Wahlpflichtfach Mathematik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4+2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8</w:t>
            </w:r>
          </w:p>
        </w:tc>
      </w:tr>
      <w:tr w:rsidR="00FA36AD" w:rsidRPr="00FA36AD" w:rsidTr="00C827BE">
        <w:tc>
          <w:tcPr>
            <w:tcW w:w="0" w:type="auto"/>
            <w:vMerge/>
            <w:tcBorders>
              <w:left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Wahlpflichtfach Mathematik / Informatik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4+2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8</w:t>
            </w:r>
          </w:p>
        </w:tc>
      </w:tr>
      <w:tr w:rsidR="00FA36AD" w:rsidRPr="00FA36AD" w:rsidTr="00C827BE">
        <w:tc>
          <w:tcPr>
            <w:tcW w:w="0" w:type="auto"/>
            <w:vMerge/>
            <w:tcBorders>
              <w:left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Schlüsselqualifikation 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2+0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3</w:t>
            </w:r>
          </w:p>
        </w:tc>
      </w:tr>
      <w:tr w:rsidR="00FA36AD" w:rsidRPr="00FA36AD" w:rsidTr="0006476C">
        <w:tc>
          <w:tcPr>
            <w:tcW w:w="0" w:type="auto"/>
            <w:vMerge/>
            <w:tcBorders>
              <w:left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Seminar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2+0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3</w:t>
            </w:r>
          </w:p>
        </w:tc>
      </w:tr>
      <w:tr w:rsidR="00FA36AD" w:rsidRPr="00FA36AD" w:rsidTr="00184928">
        <w:tc>
          <w:tcPr>
            <w:tcW w:w="0" w:type="auto"/>
            <w:vMerge/>
            <w:tcBorders>
              <w:left w:val="single" w:sz="2" w:space="0" w:color="333333"/>
              <w:bottom w:val="single" w:sz="4" w:space="0" w:color="auto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  <w:lang w:eastAsia="de-DE"/>
              </w:rPr>
              <w:t>Gesamt</w:t>
            </w:r>
          </w:p>
        </w:tc>
        <w:tc>
          <w:tcPr>
            <w:tcW w:w="0" w:type="auto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  <w:lang w:eastAsia="de-DE"/>
              </w:rPr>
              <w:t>30</w:t>
            </w:r>
          </w:p>
        </w:tc>
      </w:tr>
      <w:tr w:rsidR="00FA36AD" w:rsidRPr="00FA36AD" w:rsidTr="0018492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Wahlpflichtfach Mathematik</w:t>
            </w:r>
            <w:r w:rsidR="00876DC8"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4+2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8</w:t>
            </w:r>
          </w:p>
        </w:tc>
      </w:tr>
      <w:tr w:rsidR="00FA36AD" w:rsidRPr="00FA36AD" w:rsidTr="00184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Grundlagen des externen Rechnungswesens, Internes Rechnungswesen oder Management</w:t>
            </w: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2+1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6</w:t>
            </w:r>
          </w:p>
        </w:tc>
      </w:tr>
      <w:tr w:rsidR="00FA36AD" w:rsidRPr="00FA36AD" w:rsidTr="00184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Kolloquium zur Abschlussarbeit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3</w:t>
            </w:r>
          </w:p>
        </w:tc>
      </w:tr>
      <w:tr w:rsidR="00FA36AD" w:rsidRPr="00FA36AD" w:rsidTr="00184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Abschlussarbeit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12</w:t>
            </w:r>
          </w:p>
        </w:tc>
      </w:tr>
      <w:tr w:rsidR="00FA36AD" w:rsidRPr="00FA36AD" w:rsidTr="00184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333333"/>
              <w:left w:val="single" w:sz="4" w:space="0" w:color="auto"/>
              <w:bottom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  <w:lang w:eastAsia="de-DE"/>
              </w:rPr>
              <w:t>Gesamt</w:t>
            </w:r>
          </w:p>
        </w:tc>
        <w:tc>
          <w:tcPr>
            <w:tcW w:w="0" w:type="auto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  <w:lang w:eastAsia="de-DE"/>
              </w:rPr>
              <w:t>29</w:t>
            </w:r>
          </w:p>
        </w:tc>
      </w:tr>
    </w:tbl>
    <w:p w:rsidR="0006476C" w:rsidRPr="00FA36AD" w:rsidRDefault="0006476C" w:rsidP="0006476C">
      <w:pPr>
        <w:spacing w:after="0" w:line="240" w:lineRule="auto"/>
        <w:ind w:left="90" w:right="9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 w:rsidRPr="00FA36AD">
        <w:rPr>
          <w:rFonts w:ascii="Arial" w:eastAsia="Times New Roman" w:hAnsi="Arial" w:cs="Arial"/>
          <w:color w:val="000000" w:themeColor="text1"/>
          <w:sz w:val="18"/>
          <w:szCs w:val="18"/>
          <w:vertAlign w:val="superscript"/>
          <w:lang w:eastAsia="de-DE"/>
        </w:rPr>
        <w:t>1</w:t>
      </w:r>
      <w:r w:rsidRPr="00FA36AD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Produktion, Finanzwirtschaft oder Marketing. Empfehlung: Marketing. </w:t>
      </w:r>
    </w:p>
    <w:p w:rsidR="0006476C" w:rsidRPr="00FA36AD" w:rsidRDefault="0006476C" w:rsidP="0006476C">
      <w:pPr>
        <w:spacing w:after="0" w:line="240" w:lineRule="auto"/>
        <w:ind w:left="90" w:right="9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 w:rsidRPr="00FA36AD">
        <w:rPr>
          <w:rFonts w:ascii="Arial" w:eastAsia="Times New Roman" w:hAnsi="Arial" w:cs="Arial"/>
          <w:color w:val="000000" w:themeColor="text1"/>
          <w:sz w:val="18"/>
          <w:szCs w:val="18"/>
          <w:vertAlign w:val="superscript"/>
          <w:lang w:eastAsia="de-DE"/>
        </w:rPr>
        <w:t>2</w:t>
      </w:r>
      <w:r w:rsidRPr="00FA36AD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Grundlagen des externen Rechnungswesens, Internes Rechnungswesen oder </w:t>
      </w:r>
      <w:r w:rsidR="00184928" w:rsidRPr="00FA36AD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Management. Empfehlung: Grundlag</w:t>
      </w:r>
      <w:r w:rsidRPr="00FA36AD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en des externen Rechnungswesens und Internes Rechnungswesen. </w:t>
      </w:r>
    </w:p>
    <w:p w:rsidR="0006476C" w:rsidRPr="00FA36AD" w:rsidRDefault="0006476C" w:rsidP="0006476C">
      <w:pPr>
        <w:spacing w:after="0" w:line="240" w:lineRule="auto"/>
        <w:ind w:left="90" w:right="9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 w:rsidRPr="00FA36AD">
        <w:rPr>
          <w:rFonts w:ascii="Arial" w:eastAsia="Times New Roman" w:hAnsi="Arial" w:cs="Arial"/>
          <w:color w:val="000000" w:themeColor="text1"/>
          <w:sz w:val="18"/>
          <w:szCs w:val="18"/>
          <w:vertAlign w:val="superscript"/>
          <w:lang w:eastAsia="de-DE"/>
        </w:rPr>
        <w:t>3</w:t>
      </w:r>
      <w:r w:rsidRPr="00FA36AD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Grundlagen des externen Rechnungswesens, Internes Rechnungswesen oder Management. Empfehlung: Management. </w:t>
      </w:r>
    </w:p>
    <w:p w:rsidR="00876DC8" w:rsidRPr="00FA36AD" w:rsidRDefault="00876DC8" w:rsidP="0006476C">
      <w:pPr>
        <w:spacing w:after="0" w:line="240" w:lineRule="auto"/>
        <w:ind w:left="90" w:right="9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 w:rsidRPr="00FA36AD">
        <w:rPr>
          <w:rFonts w:ascii="Arial" w:eastAsia="Times New Roman" w:hAnsi="Arial" w:cs="Arial"/>
          <w:color w:val="000000" w:themeColor="text1"/>
          <w:sz w:val="18"/>
          <w:szCs w:val="18"/>
          <w:vertAlign w:val="superscript"/>
          <w:lang w:eastAsia="de-DE"/>
        </w:rPr>
        <w:t xml:space="preserve">4 </w:t>
      </w:r>
      <w:r w:rsidRPr="00FA36AD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Veranstaltungen können (nach Absprache mit dem Betreuer der BSc-Arbeit) getauscht werden. </w:t>
      </w:r>
    </w:p>
    <w:p w:rsidR="00DE393E" w:rsidRPr="00FA36AD" w:rsidRDefault="00DE393E" w:rsidP="0006476C">
      <w:pPr>
        <w:spacing w:after="0" w:line="240" w:lineRule="auto"/>
        <w:ind w:left="90" w:right="9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</w:p>
    <w:p w:rsidR="00DE393E" w:rsidRPr="00FA36AD" w:rsidRDefault="00DE393E" w:rsidP="0006476C">
      <w:pPr>
        <w:spacing w:after="0" w:line="240" w:lineRule="auto"/>
        <w:ind w:left="90" w:right="9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</w:p>
    <w:p w:rsidR="00DE393E" w:rsidRPr="00FA36AD" w:rsidRDefault="00DE393E" w:rsidP="00DE393E">
      <w:pPr>
        <w:spacing w:after="0" w:line="240" w:lineRule="auto"/>
        <w:ind w:right="9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</w:p>
    <w:p w:rsidR="00DE393E" w:rsidRPr="00FA36AD" w:rsidRDefault="00DE393E" w:rsidP="00DE393E">
      <w:pPr>
        <w:spacing w:after="0" w:line="240" w:lineRule="auto"/>
        <w:ind w:right="9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 w:rsidRPr="00FA36A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de-DE"/>
        </w:rPr>
        <w:t>Am Ende des 3. Semesters</w:t>
      </w:r>
      <w:r w:rsidRPr="00FA36AD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findet eine</w:t>
      </w:r>
      <w:r w:rsidRPr="00FA36A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de-DE"/>
        </w:rPr>
        <w:t xml:space="preserve"> Studienberatung</w:t>
      </w:r>
      <w:r w:rsidRPr="00FA36AD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statt. Im Rahmen der Studienberatung lassen sich die Studierenden einen Studienplan für das 4. bis 6. Semester genehmigen, indem er vom Vorsitzenden des Prüfungsausschusses gegengezeichnet wird.</w:t>
      </w:r>
    </w:p>
    <w:p w:rsidR="00DE393E" w:rsidRPr="00FA36AD" w:rsidRDefault="00DE393E" w:rsidP="0006476C">
      <w:pPr>
        <w:spacing w:after="0" w:line="240" w:lineRule="auto"/>
        <w:ind w:left="90" w:right="9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</w:p>
    <w:p w:rsidR="00202812" w:rsidRPr="00FA36AD" w:rsidRDefault="00202812">
      <w:pPr>
        <w:rPr>
          <w:color w:val="000000" w:themeColor="text1"/>
        </w:rPr>
      </w:pPr>
      <w:bookmarkStart w:id="0" w:name="_GoBack"/>
      <w:bookmarkEnd w:id="0"/>
    </w:p>
    <w:sectPr w:rsidR="00202812" w:rsidRPr="00FA36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83"/>
    <w:rsid w:val="0006476C"/>
    <w:rsid w:val="00184928"/>
    <w:rsid w:val="00202812"/>
    <w:rsid w:val="005816DE"/>
    <w:rsid w:val="00820F6A"/>
    <w:rsid w:val="00876DC8"/>
    <w:rsid w:val="00DE393E"/>
    <w:rsid w:val="00E11783"/>
    <w:rsid w:val="00FA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8BF3"/>
  <w15:chartTrackingRefBased/>
  <w15:docId w15:val="{6F1943ED-33E6-4651-B608-288D0AAC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skobbe</dc:creator>
  <cp:keywords/>
  <dc:description/>
  <cp:lastModifiedBy>eboldin</cp:lastModifiedBy>
  <cp:revision>4</cp:revision>
  <dcterms:created xsi:type="dcterms:W3CDTF">2018-12-14T08:39:00Z</dcterms:created>
  <dcterms:modified xsi:type="dcterms:W3CDTF">2018-12-17T08:04:00Z</dcterms:modified>
</cp:coreProperties>
</file>